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B102" w14:textId="77777777" w:rsidR="007E3F36" w:rsidRDefault="007E3F36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666666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F6B3" wp14:editId="691B14E8">
                <wp:simplePos x="0" y="0"/>
                <wp:positionH relativeFrom="column">
                  <wp:posOffset>201930</wp:posOffset>
                </wp:positionH>
                <wp:positionV relativeFrom="paragraph">
                  <wp:posOffset>170180</wp:posOffset>
                </wp:positionV>
                <wp:extent cx="58578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FB7B8" w14:textId="77777777" w:rsidR="007E3F36" w:rsidRPr="00104A18" w:rsidRDefault="007E3F36" w:rsidP="007E3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104A1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Χριστός Ανέστη – Αναστάσιμη Προσευχή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F6B3" id="Rectangle 1" o:spid="_x0000_s1026" style="position:absolute;margin-left:15.9pt;margin-top:13.4pt;width:46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" fillcolor="white [3201]" strokecolor="white [3212]" strokeweight="1pt">
                <v:textbox>
                  <w:txbxContent>
                    <w:p w14:paraId="1F4FB7B8" w14:textId="77777777" w:rsidR="007E3F36" w:rsidRPr="00104A18" w:rsidRDefault="007E3F36" w:rsidP="007E3F3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104A1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Χριστός Ανέστη – Αναστάσιμη Προσευχή </w:t>
                      </w:r>
                    </w:p>
                  </w:txbxContent>
                </v:textbox>
              </v:rect>
            </w:pict>
          </mc:Fallback>
        </mc:AlternateContent>
      </w:r>
    </w:p>
    <w:p w14:paraId="23755F90" w14:textId="754A037C" w:rsidR="007E3F36" w:rsidRDefault="00161EA7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1CBFE" wp14:editId="1E0C647B">
                <wp:simplePos x="0" y="0"/>
                <wp:positionH relativeFrom="margin">
                  <wp:align>center</wp:align>
                </wp:positionH>
                <wp:positionV relativeFrom="paragraph">
                  <wp:posOffset>398204</wp:posOffset>
                </wp:positionV>
                <wp:extent cx="6533002" cy="1355153"/>
                <wp:effectExtent l="0" t="0" r="20320" b="1651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002" cy="1355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alpha val="33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5D566" w14:textId="77777777" w:rsidR="00161EA7" w:rsidRPr="00161EA7" w:rsidRDefault="00161EA7" w:rsidP="00161EA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Το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Χριστός Ανέστη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ξεκινά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με να το λέμε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αντί της καθημερινής μας προσευχής, 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από το Πάσχα, δηλαδή την εορτή της Ανάστασης του Χριστού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και για σαράντα ημέρες, δηλαδή μέχρι την απόδοση του Πάσχα, την παραμονή του εορτασμού της εορτής της Αναλήψεως, η οποία τιμάται φέτος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στις 28 Μαΐου</w:t>
                            </w:r>
                            <w:r w:rsidRPr="00161EA7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BFE" id="Ορθογώνιο 7" o:spid="_x0000_s1027" style="position:absolute;margin-left:0;margin-top:31.35pt;width:514.4pt;height:106.7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" filled="f" strokecolor="window" strokeweight="1pt">
                <v:stroke opacity="21588f"/>
                <v:textbox>
                  <w:txbxContent>
                    <w:p w14:paraId="68F5D566" w14:textId="77777777" w:rsidR="00161EA7" w:rsidRPr="00161EA7" w:rsidRDefault="00161EA7" w:rsidP="00161EA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Το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«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Χριστός Ανέστη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ξεκινά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με να το λέμε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αντί της καθημερινής μας προσευχής, 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από το Πάσχα, δηλαδή την εορτή της Ανάστασης του Χριστού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και για σαράντα ημέρες, δηλαδή μέχρι την απόδοση του Πάσχα, την παραμονή του εορτασμού της εορτής της Αναλήψεως, η οποία τιμάται φέτος 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στις 28 Μαΐου</w:t>
                      </w:r>
                      <w:r w:rsidRPr="00161EA7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DFD5E0" w14:textId="78BC926B" w:rsidR="007E3F36" w:rsidRDefault="007E3F36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14:paraId="03497D37" w14:textId="6EDE8C16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261490D6" w14:textId="3F8B21DF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26A998E2" w14:textId="227E5FD3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627A44CF" w14:textId="400822F5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CA3556" wp14:editId="24428BFE">
            <wp:simplePos x="0" y="0"/>
            <wp:positionH relativeFrom="margin">
              <wp:align>center</wp:align>
            </wp:positionH>
            <wp:positionV relativeFrom="paragraph">
              <wp:posOffset>107958</wp:posOffset>
            </wp:positionV>
            <wp:extent cx="3371161" cy="2472667"/>
            <wp:effectExtent l="0" t="0" r="1270" b="4445"/>
            <wp:wrapNone/>
            <wp:docPr id="2" name="Εικόνα 1" descr="Το Άγιο Πάσχα &amp; η Δεύτερη Ανάσταση του Κυρίου | e-evro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Άγιο Πάσχα &amp; η Δεύτερη Ανάσταση του Κυρίου | e-evros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61" cy="247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E8E7" w14:textId="0EFB6D26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0E59FAB2" w14:textId="5E468515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0A920CD6" w14:textId="77777777" w:rsidR="00161EA7" w:rsidRP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2CED9FC0" w14:textId="77777777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7D6F2569" w14:textId="77777777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5E7D5BB3" w14:textId="77777777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01167EA8" w14:textId="77777777" w:rsidR="00161EA7" w:rsidRDefault="00161EA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6EC5CE18" w14:textId="77777777" w:rsidR="000A14EF" w:rsidRDefault="000A14EF">
      <w:pPr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180A297E" w14:textId="77777777" w:rsidR="000A14EF" w:rsidRDefault="000A14EF">
      <w:pPr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6E1CE5E9" w14:textId="35805A04" w:rsidR="00B91AD1" w:rsidRPr="00161EA7" w:rsidRDefault="007E3F36">
      <w:pPr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Χριστός Ανέστη εκ νεκρών,                          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θανάτω θάνατον πατήσας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και τοις εν τοις μνήμασιν,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ζωήν χαρισάμενος.</w:t>
      </w:r>
    </w:p>
    <w:p w14:paraId="65AD1F4B" w14:textId="77777777" w:rsidR="007E3F36" w:rsidRPr="00161EA7" w:rsidRDefault="007E3F36">
      <w:pPr>
        <w:rPr>
          <w:rFonts w:cstheme="minorHAnsi"/>
          <w:color w:val="000000" w:themeColor="text1"/>
          <w:sz w:val="32"/>
          <w:szCs w:val="32"/>
        </w:rPr>
      </w:pP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Αναστάς ο Ιησούς από του τάφου καθώς προείπεν,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Έδωκεν ημίν την αιώνιον ζωήν και το μέγα έλεος.</w:t>
      </w:r>
    </w:p>
    <w:p w14:paraId="3D965FA1" w14:textId="77777777" w:rsidR="007E3F36" w:rsidRPr="00161EA7" w:rsidRDefault="007E3F36" w:rsidP="007E3F36">
      <w:pPr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Χριστός Ανέστη εκ νεκρών,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θανάτω θάνατον πατήσας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και τοις εν τοις μνήμασιν,</w:t>
      </w:r>
      <w:r w:rsidRPr="00161EA7">
        <w:rPr>
          <w:rFonts w:cstheme="minorHAnsi"/>
          <w:color w:val="000000" w:themeColor="text1"/>
          <w:sz w:val="32"/>
          <w:szCs w:val="32"/>
        </w:rPr>
        <w:br/>
      </w:r>
      <w:r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ζωήν χαρισάμενος</w:t>
      </w:r>
      <w:r w:rsidR="00136BCA" w:rsidRPr="00161EA7">
        <w:rPr>
          <w:rFonts w:cstheme="minorHAnsi"/>
          <w:color w:val="000000" w:themeColor="text1"/>
          <w:sz w:val="32"/>
          <w:szCs w:val="32"/>
          <w:shd w:val="clear" w:color="auto" w:fill="FFFFFF"/>
        </w:rPr>
        <w:t>.</w:t>
      </w:r>
    </w:p>
    <w:p w14:paraId="4CDF8618" w14:textId="77777777" w:rsidR="007E3F36" w:rsidRPr="00161EA7" w:rsidRDefault="007E3F36" w:rsidP="007E3F3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3628220F" w14:textId="77777777" w:rsidR="007E3F36" w:rsidRPr="00161EA7" w:rsidRDefault="007E3F36" w:rsidP="007E3F3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3CAF5D09" w14:textId="77777777" w:rsidR="007E3F36" w:rsidRPr="00161EA7" w:rsidRDefault="007E3F36" w:rsidP="007E3F3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2E90F5F7" w14:textId="77777777" w:rsidR="007E3F36" w:rsidRPr="00161EA7" w:rsidRDefault="007E3F36" w:rsidP="007E3F3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0A38DA74" w14:textId="24036780" w:rsidR="007E3F36" w:rsidRPr="00161EA7" w:rsidRDefault="007E3F36" w:rsidP="007E3F3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42213FD3" w14:textId="220C6581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09A5786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C1C694E" w14:textId="23CC399A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9007C99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2B8DA50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89C1C02" w14:textId="77777777" w:rsidR="007E3F36" w:rsidRPr="00161EA7" w:rsidRDefault="00136BCA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61EA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E6FD" wp14:editId="7D936886">
                <wp:simplePos x="0" y="0"/>
                <wp:positionH relativeFrom="column">
                  <wp:posOffset>878205</wp:posOffset>
                </wp:positionH>
                <wp:positionV relativeFrom="paragraph">
                  <wp:posOffset>128905</wp:posOffset>
                </wp:positionV>
                <wp:extent cx="381000" cy="2438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7F11" id="Rectangle 4" o:spid="_x0000_s1026" style="position:absolute;margin-left:69.15pt;margin-top:10.15pt;width:30pt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" fillcolor="white [3201]" strokecolor="white [3212]" strokeweight="1pt"/>
            </w:pict>
          </mc:Fallback>
        </mc:AlternateContent>
      </w:r>
    </w:p>
    <w:p w14:paraId="47EB569D" w14:textId="55B09063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A668F5E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96C3D1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0" w:name="_GoBack"/>
      <w:bookmarkEnd w:id="0"/>
    </w:p>
    <w:p w14:paraId="21E30B62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E387C01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7F9FE30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C9970BF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5872C39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DB86292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5AA490A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0C0E1D8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2A4F3CE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D2A2BF5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5E5353E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53839D5" w14:textId="0AC85151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90F5D99" w14:textId="2EE11F6E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D86796B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AECD89C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E96496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7C4BCB6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1887374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567F578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61E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Ολόκληρη η προσευχή </w:t>
      </w:r>
    </w:p>
    <w:p w14:paraId="7083A81C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D521BA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Χριστός Ανέστη εκ νεκρών,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θανάτω θάνατον πατήσας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και τοις εν τοις μνήμασιν,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ζωήν χαρισάμενος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C7B913E" w14:textId="77777777" w:rsidR="007E3F36" w:rsidRPr="00161EA7" w:rsidRDefault="007E3F36" w:rsidP="007E3F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Ανάστασιν Χριστού θεασάμενοι,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προσκυνήσομεν Άγιον, Κύριο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ν,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Ιησούν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τον μόνον αναμάρτητον.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Τον Σταυρόν Σου Χριστέ προσκυνούμεν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και την Αγίαν σου Ανάστασην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υμνούμεν και δοξάζωμεν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Συ γαρ ει ο Θεός ημών,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εκτός Σου άλλον ουκ οίδαμεν,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το όνομά Σου ονομάζομεν.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Δεύτε, πάντες οι πιστοί, προσκυνήσωμεν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την του Χριστού Αγίαν Ανάστασην.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Ιδού γαρ ήλθε δια τ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ου Σταυρού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χαρά εν όλω τω κόσμω.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Δια παντός ευλογούντες τον Κύριον,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υμνούμεν την Ανάστασην Αυτού.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Σταυρόν γαρ υπομείνας δι' ημάς,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θανάτω, θάνατον ώλεσεν.</w:t>
      </w:r>
    </w:p>
    <w:p w14:paraId="69B73265" w14:textId="05D4380D" w:rsidR="007E3F36" w:rsidRPr="00161EA7" w:rsidRDefault="007E3F36" w:rsidP="00161E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Αναστάς ο Ιησούς από του τάφου καθώς προείπεν,</w:t>
      </w:r>
      <w:r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br/>
        <w:t>Έδωκεν ημίν την αιώνιον ζωήν και το μέγα έλεος</w:t>
      </w:r>
      <w:r w:rsidR="00136BCA" w:rsidRPr="00161EA7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CF14C74" w14:textId="50B9DAAB" w:rsidR="007E3F36" w:rsidRPr="000A14EF" w:rsidRDefault="00136BCA" w:rsidP="000A14EF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0D1BC" wp14:editId="3F0AE067">
                <wp:simplePos x="0" y="0"/>
                <wp:positionH relativeFrom="column">
                  <wp:posOffset>1879600</wp:posOffset>
                </wp:positionH>
                <wp:positionV relativeFrom="paragraph">
                  <wp:posOffset>248285</wp:posOffset>
                </wp:positionV>
                <wp:extent cx="381000" cy="243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9333C" id="Rectangle 5" o:spid="_x0000_s1026" style="position:absolute;margin-left:148pt;margin-top:19.55pt;width:30pt;height:1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" fillcolor="window" strokecolor="window" strokeweight="1pt"/>
            </w:pict>
          </mc:Fallback>
        </mc:AlternateContent>
      </w:r>
    </w:p>
    <w:sectPr w:rsidR="007E3F36" w:rsidRPr="000A14EF" w:rsidSect="00161EA7">
      <w:pgSz w:w="11906" w:h="16838"/>
      <w:pgMar w:top="737" w:right="1077" w:bottom="680" w:left="107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36"/>
    <w:rsid w:val="00051A96"/>
    <w:rsid w:val="000A14EF"/>
    <w:rsid w:val="00104A18"/>
    <w:rsid w:val="00136BCA"/>
    <w:rsid w:val="00161EA7"/>
    <w:rsid w:val="001B140D"/>
    <w:rsid w:val="007E3F36"/>
    <w:rsid w:val="00B91AD1"/>
    <w:rsid w:val="00C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69DF"/>
  <w15:chartTrackingRefBased/>
  <w15:docId w15:val="{D63FBEE0-3E36-4A54-8B73-E3ACD0A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0E73-EA9F-4FD6-9708-2D2F851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Konstantinos Koumi</cp:lastModifiedBy>
  <cp:revision>3</cp:revision>
  <cp:lastPrinted>2018-03-28T07:34:00Z</cp:lastPrinted>
  <dcterms:created xsi:type="dcterms:W3CDTF">2020-04-05T10:56:00Z</dcterms:created>
  <dcterms:modified xsi:type="dcterms:W3CDTF">2020-04-05T16:27:00Z</dcterms:modified>
</cp:coreProperties>
</file>